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CA" w:rsidRPr="00AA17A3" w:rsidRDefault="004773CA" w:rsidP="004773CA">
      <w:pPr>
        <w:spacing w:before="100" w:beforeAutospacing="1" w:after="100" w:afterAutospacing="1" w:line="240" w:lineRule="auto"/>
        <w:jc w:val="center"/>
        <w:outlineLvl w:val="2"/>
        <w:rPr>
          <w:rFonts w:ascii="Times New Roman" w:eastAsia="Times New Roman" w:hAnsi="Times New Roman" w:cs="Times New Roman"/>
          <w:b/>
          <w:bCs/>
          <w:color w:val="4D4D4D"/>
          <w:sz w:val="24"/>
          <w:szCs w:val="24"/>
        </w:rPr>
      </w:pPr>
      <w:r w:rsidRPr="00AA17A3">
        <w:rPr>
          <w:rFonts w:ascii="Times New Roman" w:eastAsia="Times New Roman" w:hAnsi="Times New Roman" w:cs="Times New Roman"/>
          <w:b/>
          <w:bCs/>
          <w:color w:val="4D4D4D"/>
          <w:sz w:val="24"/>
          <w:szCs w:val="24"/>
        </w:rPr>
        <w:t>Bachelor in Computer Engineering</w:t>
      </w:r>
    </w:p>
    <w:p w:rsidR="004773CA" w:rsidRDefault="004773CA" w:rsidP="00AA17A3">
      <w:pPr>
        <w:spacing w:before="100" w:beforeAutospacing="1" w:after="100" w:afterAutospacing="1" w:line="240" w:lineRule="auto"/>
        <w:outlineLvl w:val="0"/>
        <w:rPr>
          <w:rFonts w:ascii="Times New Roman" w:eastAsia="Times New Roman" w:hAnsi="Times New Roman" w:cs="Times New Roman"/>
          <w:b/>
          <w:bCs/>
          <w:color w:val="4D4D4D"/>
          <w:kern w:val="36"/>
          <w:sz w:val="24"/>
          <w:szCs w:val="24"/>
        </w:rPr>
      </w:pPr>
    </w:p>
    <w:p w:rsidR="00AA17A3" w:rsidRPr="00AA17A3" w:rsidRDefault="00AA17A3" w:rsidP="00AA17A3">
      <w:pPr>
        <w:spacing w:before="100" w:beforeAutospacing="1" w:after="100" w:afterAutospacing="1" w:line="240" w:lineRule="auto"/>
        <w:outlineLvl w:val="0"/>
        <w:rPr>
          <w:rFonts w:ascii="Times New Roman" w:eastAsia="Times New Roman" w:hAnsi="Times New Roman" w:cs="Times New Roman"/>
          <w:b/>
          <w:bCs/>
          <w:color w:val="4D4D4D"/>
          <w:kern w:val="36"/>
          <w:sz w:val="24"/>
          <w:szCs w:val="24"/>
        </w:rPr>
      </w:pPr>
      <w:r>
        <w:rPr>
          <w:rFonts w:ascii="Times New Roman" w:eastAsia="Times New Roman" w:hAnsi="Times New Roman" w:cs="Times New Roman"/>
          <w:b/>
          <w:bCs/>
          <w:color w:val="4D4D4D"/>
          <w:kern w:val="36"/>
          <w:sz w:val="24"/>
          <w:szCs w:val="24"/>
        </w:rPr>
        <w:t>Organizational</w:t>
      </w:r>
      <w:r w:rsidRPr="00AA17A3">
        <w:rPr>
          <w:rFonts w:ascii="Times New Roman" w:eastAsia="Times New Roman" w:hAnsi="Times New Roman" w:cs="Times New Roman"/>
          <w:b/>
          <w:bCs/>
          <w:color w:val="4D4D4D"/>
          <w:kern w:val="36"/>
          <w:sz w:val="24"/>
          <w:szCs w:val="24"/>
        </w:rPr>
        <w:t xml:space="preserve"> of</w:t>
      </w:r>
      <w:r>
        <w:rPr>
          <w:rFonts w:ascii="Times New Roman" w:eastAsia="Times New Roman" w:hAnsi="Times New Roman" w:cs="Times New Roman"/>
          <w:b/>
          <w:bCs/>
          <w:color w:val="4D4D4D"/>
          <w:kern w:val="36"/>
          <w:sz w:val="24"/>
          <w:szCs w:val="24"/>
        </w:rPr>
        <w:t xml:space="preserve"> the Final Comprehensive Exam</w:t>
      </w:r>
    </w:p>
    <w:p w:rsidR="00AA17A3" w:rsidRPr="00AA17A3" w:rsidRDefault="00AA17A3" w:rsidP="00AA17A3">
      <w:p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The exam will cover 6 (six) core courses on each specific program.</w:t>
      </w:r>
    </w:p>
    <w:p w:rsidR="004773CA" w:rsidRDefault="004773CA" w:rsidP="00AA17A3">
      <w:pPr>
        <w:spacing w:before="100" w:beforeAutospacing="1" w:after="100" w:afterAutospacing="1" w:line="240" w:lineRule="auto"/>
        <w:outlineLvl w:val="1"/>
        <w:rPr>
          <w:rFonts w:ascii="Times New Roman" w:eastAsia="Times New Roman" w:hAnsi="Times New Roman" w:cs="Times New Roman"/>
          <w:b/>
          <w:bCs/>
          <w:color w:val="4D4D4D"/>
          <w:sz w:val="24"/>
          <w:szCs w:val="24"/>
        </w:rPr>
      </w:pPr>
    </w:p>
    <w:p w:rsidR="00AA17A3" w:rsidRDefault="00AA17A3" w:rsidP="00AA17A3">
      <w:pPr>
        <w:spacing w:before="100" w:beforeAutospacing="1" w:after="100" w:afterAutospacing="1" w:line="240" w:lineRule="auto"/>
        <w:outlineLvl w:val="1"/>
        <w:rPr>
          <w:rFonts w:ascii="Times New Roman" w:eastAsia="Times New Roman" w:hAnsi="Times New Roman" w:cs="Times New Roman"/>
          <w:b/>
          <w:bCs/>
          <w:color w:val="4D4D4D"/>
          <w:sz w:val="24"/>
          <w:szCs w:val="24"/>
        </w:rPr>
      </w:pPr>
      <w:r w:rsidRPr="00AA17A3">
        <w:rPr>
          <w:rFonts w:ascii="Times New Roman" w:eastAsia="Times New Roman" w:hAnsi="Times New Roman" w:cs="Times New Roman"/>
          <w:b/>
          <w:bCs/>
          <w:color w:val="4D4D4D"/>
          <w:sz w:val="24"/>
          <w:szCs w:val="24"/>
        </w:rPr>
        <w:t>General Structure of the Exam</w:t>
      </w:r>
      <w:r>
        <w:rPr>
          <w:rFonts w:ascii="Times New Roman" w:eastAsia="Times New Roman" w:hAnsi="Times New Roman" w:cs="Times New Roman"/>
          <w:b/>
          <w:bCs/>
          <w:color w:val="4D4D4D"/>
          <w:sz w:val="24"/>
          <w:szCs w:val="24"/>
        </w:rPr>
        <w:t>:</w:t>
      </w:r>
    </w:p>
    <w:p w:rsidR="00AA17A3" w:rsidRPr="00AA17A3" w:rsidRDefault="00AA17A3" w:rsidP="00AA17A3">
      <w:pPr>
        <w:spacing w:before="100" w:beforeAutospacing="1" w:after="100" w:afterAutospacing="1" w:line="240" w:lineRule="auto"/>
        <w:jc w:val="both"/>
        <w:outlineLvl w:val="1"/>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For each course there will be 4 questions (plus 1 additional question in one of the courses) with a total of 25 equally evaluated questions (4 pts/question). For each course there will be at least 1 (one) theoretical question, 2 (two) problem solving questions and 1 (one) multiple-choice question.</w:t>
      </w:r>
    </w:p>
    <w:p w:rsidR="004773CA" w:rsidRDefault="004773CA" w:rsidP="00AA17A3">
      <w:pPr>
        <w:spacing w:before="100" w:beforeAutospacing="1" w:after="100" w:afterAutospacing="1" w:line="240" w:lineRule="auto"/>
        <w:jc w:val="both"/>
        <w:rPr>
          <w:rFonts w:ascii="Times New Roman" w:eastAsia="Times New Roman" w:hAnsi="Times New Roman" w:cs="Times New Roman"/>
          <w:b/>
          <w:color w:val="4D4D4D"/>
          <w:sz w:val="24"/>
          <w:szCs w:val="24"/>
        </w:rPr>
      </w:pPr>
    </w:p>
    <w:p w:rsidR="00AA17A3" w:rsidRPr="00AA17A3" w:rsidRDefault="00AA17A3" w:rsidP="00AA17A3">
      <w:pPr>
        <w:spacing w:before="100" w:beforeAutospacing="1" w:after="100" w:afterAutospacing="1" w:line="240" w:lineRule="auto"/>
        <w:jc w:val="both"/>
        <w:rPr>
          <w:rFonts w:ascii="Times New Roman" w:eastAsia="Times New Roman" w:hAnsi="Times New Roman" w:cs="Times New Roman"/>
          <w:color w:val="4D4D4D"/>
          <w:sz w:val="24"/>
          <w:szCs w:val="24"/>
        </w:rPr>
      </w:pPr>
      <w:r w:rsidRPr="00AA17A3">
        <w:rPr>
          <w:rFonts w:ascii="Times New Roman" w:eastAsia="Times New Roman" w:hAnsi="Times New Roman" w:cs="Times New Roman"/>
          <w:b/>
          <w:color w:val="4D4D4D"/>
          <w:sz w:val="24"/>
          <w:szCs w:val="24"/>
        </w:rPr>
        <w:t>The time duration</w:t>
      </w:r>
      <w:r w:rsidRPr="00AA17A3">
        <w:rPr>
          <w:rFonts w:ascii="Times New Roman" w:eastAsia="Times New Roman" w:hAnsi="Times New Roman" w:cs="Times New Roman"/>
          <w:color w:val="4D4D4D"/>
          <w:sz w:val="24"/>
          <w:szCs w:val="24"/>
        </w:rPr>
        <w:t xml:space="preserve"> will be 180 minutes (approximately 30 minutes for each course). Considering the commitment required by the student, we propose the time to be divided into two slots, 90 minutes each, with a break of 30 minutes.</w:t>
      </w:r>
    </w:p>
    <w:p w:rsidR="004773CA" w:rsidRDefault="004773CA" w:rsidP="00AA17A3">
      <w:pPr>
        <w:spacing w:before="100" w:beforeAutospacing="1" w:after="100" w:afterAutospacing="1" w:line="240" w:lineRule="auto"/>
        <w:rPr>
          <w:rFonts w:ascii="Times New Roman" w:eastAsia="Times New Roman" w:hAnsi="Times New Roman" w:cs="Times New Roman"/>
          <w:color w:val="4D4D4D"/>
          <w:sz w:val="24"/>
          <w:szCs w:val="24"/>
        </w:rPr>
      </w:pPr>
    </w:p>
    <w:p w:rsidR="00AA17A3" w:rsidRPr="00AA17A3" w:rsidRDefault="00AA17A3" w:rsidP="00AA17A3">
      <w:p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The course list for BA Computer Engineering program:</w:t>
      </w:r>
    </w:p>
    <w:p w:rsidR="00AA17A3" w:rsidRPr="00AA17A3" w:rsidRDefault="00AA17A3" w:rsidP="00AA17A3">
      <w:pPr>
        <w:numPr>
          <w:ilvl w:val="0"/>
          <w:numId w:val="1"/>
        </w:num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Java Programming</w:t>
      </w:r>
    </w:p>
    <w:p w:rsidR="00AA17A3" w:rsidRPr="00AA17A3" w:rsidRDefault="00AA17A3" w:rsidP="00AA17A3">
      <w:pPr>
        <w:numPr>
          <w:ilvl w:val="0"/>
          <w:numId w:val="1"/>
        </w:num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Electrical &amp; Electronic Circuits</w:t>
      </w:r>
    </w:p>
    <w:p w:rsidR="00AA17A3" w:rsidRPr="00AA17A3" w:rsidRDefault="00AA17A3" w:rsidP="00AA17A3">
      <w:pPr>
        <w:numPr>
          <w:ilvl w:val="0"/>
          <w:numId w:val="1"/>
        </w:num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Database Management Systems</w:t>
      </w:r>
    </w:p>
    <w:p w:rsidR="00AA17A3" w:rsidRPr="00AA17A3" w:rsidRDefault="00AA17A3" w:rsidP="00AA17A3">
      <w:pPr>
        <w:numPr>
          <w:ilvl w:val="0"/>
          <w:numId w:val="1"/>
        </w:num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Analysis of Algorithms</w:t>
      </w:r>
    </w:p>
    <w:p w:rsidR="00AA17A3" w:rsidRPr="00AA17A3" w:rsidRDefault="00AA17A3" w:rsidP="00AA17A3">
      <w:pPr>
        <w:numPr>
          <w:ilvl w:val="0"/>
          <w:numId w:val="1"/>
        </w:num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Computer Organization</w:t>
      </w:r>
    </w:p>
    <w:p w:rsidR="00AA17A3" w:rsidRPr="00AA17A3" w:rsidRDefault="00AA17A3" w:rsidP="00AA17A3">
      <w:pPr>
        <w:numPr>
          <w:ilvl w:val="0"/>
          <w:numId w:val="1"/>
        </w:numPr>
        <w:spacing w:before="100" w:beforeAutospacing="1" w:after="100" w:afterAutospacing="1" w:line="240" w:lineRule="auto"/>
        <w:rPr>
          <w:rFonts w:ascii="Times New Roman" w:eastAsia="Times New Roman" w:hAnsi="Times New Roman" w:cs="Times New Roman"/>
          <w:color w:val="4D4D4D"/>
          <w:sz w:val="24"/>
          <w:szCs w:val="24"/>
        </w:rPr>
      </w:pPr>
      <w:r w:rsidRPr="00AA17A3">
        <w:rPr>
          <w:rFonts w:ascii="Times New Roman" w:eastAsia="Times New Roman" w:hAnsi="Times New Roman" w:cs="Times New Roman"/>
          <w:color w:val="4D4D4D"/>
          <w:sz w:val="24"/>
          <w:szCs w:val="24"/>
        </w:rPr>
        <w:t>Computer Networks</w:t>
      </w:r>
    </w:p>
    <w:p w:rsidR="00030676" w:rsidRPr="00F44313" w:rsidRDefault="00030676">
      <w:pPr>
        <w:rPr>
          <w:rFonts w:ascii="Times New Roman" w:hAnsi="Times New Roman" w:cs="Times New Roman"/>
          <w:sz w:val="24"/>
          <w:szCs w:val="24"/>
        </w:rPr>
      </w:pPr>
      <w:bookmarkStart w:id="0" w:name="_GoBack"/>
    </w:p>
    <w:p w:rsidR="00F44313" w:rsidRPr="00F44313" w:rsidRDefault="00F44313">
      <w:pPr>
        <w:rPr>
          <w:rFonts w:ascii="Times New Roman" w:hAnsi="Times New Roman" w:cs="Times New Roman"/>
          <w:sz w:val="24"/>
          <w:szCs w:val="24"/>
        </w:rPr>
      </w:pPr>
      <w:r w:rsidRPr="00F44313">
        <w:rPr>
          <w:rFonts w:ascii="Times New Roman" w:hAnsi="Times New Roman" w:cs="Times New Roman"/>
          <w:sz w:val="24"/>
          <w:szCs w:val="24"/>
        </w:rPr>
        <w:t xml:space="preserve">Contact: Dr. Elton </w:t>
      </w:r>
      <w:proofErr w:type="spellStart"/>
      <w:r w:rsidRPr="00F44313">
        <w:rPr>
          <w:rFonts w:ascii="Times New Roman" w:hAnsi="Times New Roman" w:cs="Times New Roman"/>
          <w:sz w:val="24"/>
          <w:szCs w:val="24"/>
        </w:rPr>
        <w:t>Domnori</w:t>
      </w:r>
      <w:proofErr w:type="spellEnd"/>
      <w:r w:rsidRPr="00F44313">
        <w:rPr>
          <w:rFonts w:ascii="Times New Roman" w:hAnsi="Times New Roman" w:cs="Times New Roman"/>
          <w:sz w:val="24"/>
          <w:szCs w:val="24"/>
        </w:rPr>
        <w:t>, edomnori@epoka.edu.al</w:t>
      </w:r>
      <w:bookmarkEnd w:id="0"/>
    </w:p>
    <w:sectPr w:rsidR="00F44313" w:rsidRPr="00F4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9012C"/>
    <w:multiLevelType w:val="multilevel"/>
    <w:tmpl w:val="68F4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A3"/>
    <w:rsid w:val="00030676"/>
    <w:rsid w:val="004773CA"/>
    <w:rsid w:val="00AA17A3"/>
    <w:rsid w:val="00F4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4BEA"/>
  <w15:chartTrackingRefBased/>
  <w15:docId w15:val="{65DE7BDB-B7C5-4498-9428-CEAF4BCA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AA17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7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7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7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7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7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1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Tekim Peza</dc:creator>
  <cp:keywords/>
  <dc:description/>
  <cp:lastModifiedBy>Tekim Peza</cp:lastModifiedBy>
  <cp:revision>3</cp:revision>
  <dcterms:created xsi:type="dcterms:W3CDTF">2017-02-15T15:30:00Z</dcterms:created>
  <dcterms:modified xsi:type="dcterms:W3CDTF">2017-02-15T16:02:00Z</dcterms:modified>
</cp:coreProperties>
</file>